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Progetto 10.2.2A-</w:t>
      </w:r>
      <w:r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FDRPOC-PI-2022-61 </w:t>
      </w:r>
      <w:r w:rsidRPr="00ED018C">
        <w:rPr>
          <w:rFonts w:ascii="Times New Roman" w:hAnsi="Times New Roman" w:cs="Times New Roman"/>
          <w:b/>
        </w:rPr>
        <w:t>CUP H94C22000630001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Avviso interno di selezione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10.2.2A-</w:t>
      </w:r>
      <w:r w:rsidRPr="00ED018C">
        <w:rPr>
          <w:rFonts w:eastAsiaTheme="minorHAnsi"/>
          <w:b/>
          <w:iCs/>
          <w:lang w:eastAsia="en-US"/>
        </w:rPr>
        <w:t>FDRPOC-PI-2022-61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Espressioni - laboratorio teatrale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Musica in Testa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Lavorare sui testi: laboratorio di greco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Pr="00841873" w:rsidRDefault="000E6188" w:rsidP="007A050E">
      <w:r w:rsidRPr="00841873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8F" w:rsidRDefault="006D218F" w:rsidP="006D218F">
      <w:r>
        <w:separator/>
      </w:r>
    </w:p>
  </w:endnote>
  <w:endnote w:type="continuationSeparator" w:id="0">
    <w:p w:rsidR="006D218F" w:rsidRDefault="006D218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685DEC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21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6D218F">
    <w:pPr>
      <w:pStyle w:val="Pidipagina"/>
      <w:jc w:val="right"/>
    </w:pPr>
    <w:r>
      <w:t xml:space="preserve">Pagina </w:t>
    </w:r>
    <w:r w:rsidR="00685DEC">
      <w:rPr>
        <w:b/>
      </w:rPr>
      <w:fldChar w:fldCharType="begin"/>
    </w:r>
    <w:r>
      <w:rPr>
        <w:b/>
      </w:rPr>
      <w:instrText>PAGE</w:instrText>
    </w:r>
    <w:r w:rsidR="00685DEC">
      <w:rPr>
        <w:b/>
      </w:rPr>
      <w:fldChar w:fldCharType="separate"/>
    </w:r>
    <w:r w:rsidR="007A050E">
      <w:rPr>
        <w:b/>
        <w:noProof/>
      </w:rPr>
      <w:t>4</w:t>
    </w:r>
    <w:r w:rsidR="00685DEC">
      <w:rPr>
        <w:b/>
      </w:rPr>
      <w:fldChar w:fldCharType="end"/>
    </w:r>
    <w:r>
      <w:t xml:space="preserve"> di </w:t>
    </w:r>
    <w:r w:rsidR="00685DEC">
      <w:rPr>
        <w:b/>
      </w:rPr>
      <w:fldChar w:fldCharType="begin"/>
    </w:r>
    <w:r>
      <w:rPr>
        <w:b/>
      </w:rPr>
      <w:instrText>NUMPAGES</w:instrText>
    </w:r>
    <w:r w:rsidR="00685DEC">
      <w:rPr>
        <w:b/>
      </w:rPr>
      <w:fldChar w:fldCharType="separate"/>
    </w:r>
    <w:r w:rsidR="007A050E">
      <w:rPr>
        <w:b/>
        <w:noProof/>
      </w:rPr>
      <w:t>4</w:t>
    </w:r>
    <w:r w:rsidR="00685DEC">
      <w:rPr>
        <w:b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8F" w:rsidRDefault="006D218F" w:rsidP="006D218F">
      <w:r>
        <w:separator/>
      </w:r>
    </w:p>
  </w:footnote>
  <w:footnote w:type="continuationSeparator" w:id="0">
    <w:p w:rsidR="006D218F" w:rsidRDefault="006D218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Pr="008E1524" w:rsidRDefault="006D218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18F" w:rsidRPr="00C33D5E" w:rsidRDefault="006D218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6D218F" w:rsidRPr="00EE0454" w:rsidRDefault="006D218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6D218F" w:rsidRPr="00EE0454" w:rsidRDefault="00685DEC" w:rsidP="006D218F">
    <w:pPr>
      <w:jc w:val="center"/>
      <w:rPr>
        <w:rFonts w:ascii="Arial" w:hAnsi="Arial" w:cs="Arial"/>
      </w:rPr>
    </w:pPr>
    <w:hyperlink r:id="rId4" w:history="1">
      <w:r w:rsidR="006D218F" w:rsidRPr="00EE0454">
        <w:rPr>
          <w:rStyle w:val="Collegamentoipertestuale"/>
          <w:rFonts w:ascii="Arial" w:hAnsi="Arial" w:cs="Arial"/>
        </w:rPr>
        <w:t>www.liceonewton.it</w:t>
      </w:r>
    </w:hyperlink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6D218F" w:rsidRPr="00EE0454" w:rsidRDefault="006D218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6D218F" w:rsidRDefault="006D218F">
    <w:pPr>
      <w:pStyle w:val="Intestazione"/>
    </w:pPr>
  </w:p>
  <w:p w:rsidR="006D218F" w:rsidRDefault="006D21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E6188"/>
    <w:rsid w:val="002120CB"/>
    <w:rsid w:val="00685DEC"/>
    <w:rsid w:val="006D218F"/>
    <w:rsid w:val="00717BFB"/>
    <w:rsid w:val="007A050E"/>
    <w:rsid w:val="00841873"/>
    <w:rsid w:val="00B720B3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3</cp:revision>
  <dcterms:created xsi:type="dcterms:W3CDTF">2022-12-02T14:08:00Z</dcterms:created>
  <dcterms:modified xsi:type="dcterms:W3CDTF">2022-12-02T14:10:00Z</dcterms:modified>
</cp:coreProperties>
</file>